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2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1</w:t>
      </w:r>
    </w:p>
    <w:p w14:paraId="56983322">
      <w:pPr>
        <w:spacing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  <w:t>铁路运维公司岗位</w:t>
      </w: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</w:rPr>
        <w:t>公开竞聘一览表</w:t>
      </w:r>
      <w:bookmarkEnd w:id="0"/>
    </w:p>
    <w:tbl>
      <w:tblPr>
        <w:tblStyle w:val="8"/>
        <w:tblpPr w:leftFromText="180" w:rightFromText="180" w:vertAnchor="text" w:horzAnchor="page" w:tblpX="626" w:tblpY="631"/>
        <w:tblOverlap w:val="never"/>
        <w:tblW w:w="10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15"/>
        <w:gridCol w:w="870"/>
        <w:gridCol w:w="780"/>
        <w:gridCol w:w="780"/>
        <w:gridCol w:w="704"/>
        <w:gridCol w:w="5581"/>
      </w:tblGrid>
      <w:tr w14:paraId="0B721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75" w:type="dxa"/>
            <w:noWrap w:val="0"/>
            <w:vAlign w:val="center"/>
          </w:tcPr>
          <w:p w14:paraId="27E7DF6F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221" w:lineRule="auto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6B8113E6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221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870" w:type="dxa"/>
            <w:noWrap w:val="0"/>
            <w:vAlign w:val="center"/>
          </w:tcPr>
          <w:p w14:paraId="75EE99D6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221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</w:rPr>
              <w:t>岗位</w:t>
            </w:r>
          </w:p>
        </w:tc>
        <w:tc>
          <w:tcPr>
            <w:tcW w:w="780" w:type="dxa"/>
            <w:noWrap w:val="0"/>
            <w:vAlign w:val="center"/>
          </w:tcPr>
          <w:p w14:paraId="39BB7F36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221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780" w:type="dxa"/>
            <w:noWrap w:val="0"/>
            <w:vAlign w:val="center"/>
          </w:tcPr>
          <w:p w14:paraId="0A2FDE36">
            <w:pPr>
              <w:keepNext w:val="0"/>
              <w:keepLines w:val="0"/>
              <w:widowControl/>
              <w:suppressLineNumbers w:val="0"/>
              <w:spacing w:before="228" w:beforeAutospacing="0" w:after="0" w:afterAutospacing="0" w:line="245" w:lineRule="auto"/>
              <w:ind w:right="73" w:rightChars="0"/>
              <w:jc w:val="both"/>
              <w:rPr>
                <w:rFonts w:hint="default" w:ascii="宋体" w:hAnsi="宋体" w:eastAsia="宋体" w:cs="宋体"/>
                <w:b/>
                <w:bCs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kern w:val="2"/>
                <w:sz w:val="22"/>
                <w:szCs w:val="22"/>
                <w:lang w:val="en-US" w:eastAsia="zh-CN" w:bidi="ar-SA"/>
              </w:rPr>
              <w:t>管理层级</w:t>
            </w:r>
          </w:p>
        </w:tc>
        <w:tc>
          <w:tcPr>
            <w:tcW w:w="704" w:type="dxa"/>
            <w:noWrap w:val="0"/>
            <w:vAlign w:val="center"/>
          </w:tcPr>
          <w:p w14:paraId="6BDAD4D5">
            <w:pPr>
              <w:keepNext w:val="0"/>
              <w:keepLines w:val="0"/>
              <w:widowControl/>
              <w:suppressLineNumbers w:val="0"/>
              <w:spacing w:before="228" w:beforeAutospacing="0" w:after="0" w:afterAutospacing="0" w:line="245" w:lineRule="auto"/>
              <w:ind w:left="82" w:leftChars="0" w:right="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5581" w:type="dxa"/>
            <w:noWrap w:val="0"/>
            <w:vAlign w:val="center"/>
          </w:tcPr>
          <w:p w14:paraId="3BA31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14"/>
                <w:sz w:val="22"/>
                <w:szCs w:val="22"/>
              </w:rPr>
              <w:t>资格及条件</w:t>
            </w:r>
          </w:p>
          <w:p w14:paraId="250D36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spacing w:val="16"/>
                <w:sz w:val="22"/>
                <w:szCs w:val="22"/>
              </w:rPr>
              <w:t>含学历、岗位、工作经验等相关要求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2"/>
                <w:szCs w:val="22"/>
                <w:lang w:eastAsia="zh-CN"/>
              </w:rPr>
              <w:t>）</w:t>
            </w:r>
          </w:p>
        </w:tc>
      </w:tr>
      <w:tr w14:paraId="094C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575" w:type="dxa"/>
            <w:noWrap w:val="0"/>
            <w:vAlign w:val="center"/>
          </w:tcPr>
          <w:p w14:paraId="6F2B8EB6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55577C16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400" w:lineRule="exact"/>
              <w:ind w:left="0" w:right="65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财务管理部</w:t>
            </w:r>
          </w:p>
        </w:tc>
        <w:tc>
          <w:tcPr>
            <w:tcW w:w="870" w:type="dxa"/>
            <w:noWrap w:val="0"/>
            <w:vAlign w:val="center"/>
          </w:tcPr>
          <w:p w14:paraId="26BDB816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pacing w:val="3"/>
                <w:sz w:val="22"/>
                <w:szCs w:val="22"/>
                <w:lang w:val="en-US" w:eastAsia="zh-CN"/>
              </w:rPr>
              <w:t>副部长</w:t>
            </w:r>
          </w:p>
        </w:tc>
        <w:tc>
          <w:tcPr>
            <w:tcW w:w="780" w:type="dxa"/>
            <w:noWrap w:val="0"/>
            <w:vAlign w:val="center"/>
          </w:tcPr>
          <w:p w14:paraId="07D69DAB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400" w:lineRule="exact"/>
              <w:ind w:left="0" w:right="0"/>
              <w:jc w:val="center"/>
              <w:rPr>
                <w:rFonts w:hint="default" w:eastAsia="宋体" w:cs="Times New Roman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pacing w:val="3"/>
                <w:sz w:val="22"/>
                <w:szCs w:val="22"/>
                <w:lang w:val="en-US" w:eastAsia="zh-CN"/>
              </w:rPr>
              <w:t>M1</w:t>
            </w:r>
          </w:p>
        </w:tc>
        <w:tc>
          <w:tcPr>
            <w:tcW w:w="780" w:type="dxa"/>
            <w:noWrap w:val="0"/>
            <w:vAlign w:val="center"/>
          </w:tcPr>
          <w:p w14:paraId="4AD75A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9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中层</w:t>
            </w:r>
          </w:p>
          <w:p w14:paraId="1AD360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9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副职</w:t>
            </w:r>
          </w:p>
        </w:tc>
        <w:tc>
          <w:tcPr>
            <w:tcW w:w="704" w:type="dxa"/>
            <w:noWrap w:val="0"/>
            <w:vAlign w:val="center"/>
          </w:tcPr>
          <w:p w14:paraId="428020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9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81" w:type="dxa"/>
            <w:noWrap w:val="0"/>
            <w:vAlign w:val="center"/>
          </w:tcPr>
          <w:p w14:paraId="24DED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1.本科及以上学历。</w:t>
            </w:r>
          </w:p>
          <w:p w14:paraId="2F2CC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财务管理、会计、工商管理等专业优先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4DFDC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3.现任蜀道铁路运营集团内对应三类企业中层副职及以上人员。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                   </w:t>
            </w:r>
          </w:p>
          <w:p w14:paraId="0AEAAF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年龄45周岁及以下，具有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相关岗位经验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掌握财务管理、税收筹划、融资管理等相关知识。</w:t>
            </w:r>
          </w:p>
          <w:p w14:paraId="59396A01">
            <w:pPr>
              <w:widowControl/>
              <w:numPr>
                <w:ilvl w:val="0"/>
                <w:numId w:val="0"/>
              </w:numPr>
              <w:spacing w:after="0" w:line="360" w:lineRule="exact"/>
              <w:ind w:left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具有</w:t>
            </w: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领导能力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判断与决策能力、沟通协调能力；具备良好的职业道德，廉洁奉公，遵纪守法，良好的服务意识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2C4D3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575" w:type="dxa"/>
            <w:noWrap w:val="0"/>
            <w:vAlign w:val="center"/>
          </w:tcPr>
          <w:p w14:paraId="42AFD35B">
            <w:pPr>
              <w:keepNext w:val="0"/>
              <w:keepLines w:val="0"/>
              <w:widowControl/>
              <w:suppressLineNumbers w:val="0"/>
              <w:spacing w:before="72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64D77A26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320" w:lineRule="exact"/>
              <w:ind w:left="0" w:leftChars="0" w:right="65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财务管理部</w:t>
            </w:r>
          </w:p>
        </w:tc>
        <w:tc>
          <w:tcPr>
            <w:tcW w:w="870" w:type="dxa"/>
            <w:noWrap w:val="0"/>
            <w:vAlign w:val="center"/>
          </w:tcPr>
          <w:p w14:paraId="1AF015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71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资金管理岗</w:t>
            </w:r>
          </w:p>
        </w:tc>
        <w:tc>
          <w:tcPr>
            <w:tcW w:w="780" w:type="dxa"/>
            <w:noWrap w:val="0"/>
            <w:vAlign w:val="center"/>
          </w:tcPr>
          <w:p w14:paraId="34111E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71" w:beforeAutospacing="0" w:after="0" w:afterAutospacing="0" w:line="320" w:lineRule="exact"/>
              <w:ind w:left="0" w:leftChars="0" w:right="0" w:rightChars="0"/>
              <w:jc w:val="center"/>
              <w:rPr>
                <w:rFonts w:hint="default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780" w:type="dxa"/>
            <w:noWrap w:val="0"/>
            <w:vAlign w:val="center"/>
          </w:tcPr>
          <w:p w14:paraId="461F4EAB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320" w:lineRule="exact"/>
              <w:ind w:left="0" w:leftChars="0" w:right="65" w:right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一般管理</w:t>
            </w:r>
          </w:p>
        </w:tc>
        <w:tc>
          <w:tcPr>
            <w:tcW w:w="704" w:type="dxa"/>
            <w:noWrap w:val="0"/>
            <w:vAlign w:val="center"/>
          </w:tcPr>
          <w:p w14:paraId="18A1F246">
            <w:pPr>
              <w:keepNext w:val="0"/>
              <w:keepLines w:val="0"/>
              <w:widowControl/>
              <w:suppressLineNumbers w:val="0"/>
              <w:spacing w:before="71" w:beforeAutospacing="0" w:after="0" w:afterAutospacing="0" w:line="320" w:lineRule="exact"/>
              <w:ind w:left="0" w:leftChars="0" w:right="65" w:rightChars="0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581" w:type="dxa"/>
            <w:noWrap w:val="0"/>
            <w:vAlign w:val="center"/>
          </w:tcPr>
          <w:p w14:paraId="239950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1.大学本科及以上学历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                  </w:t>
            </w:r>
          </w:p>
          <w:p w14:paraId="7DC4D67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2.年龄40周岁及以下，具有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2年及以上财务管理、资金管理相关工作经验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7B66A9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了解国家相关法律政策，熟悉岗位业务知识，精通电脑及OFFICE办公软件技能</w:t>
            </w:r>
          </w:p>
          <w:p w14:paraId="3D1E1F63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4.有一定判断力，具备一定的沟通协调能力，具备良好的职业道德，遵纪守法，廉洁奉公。</w:t>
            </w:r>
          </w:p>
        </w:tc>
      </w:tr>
    </w:tbl>
    <w:p w14:paraId="52381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 w14:paraId="5BD3EC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 w14:paraId="3825DF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 w14:paraId="6A0F64F2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 w14:paraId="0D891C0C">
      <w:pP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 w14:paraId="180AF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52C97"/>
    <w:rsid w:val="085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2026-02-04T06:22:00Z</dcterms:created>
  <dc:creator>创企科技</dc:creator>
  <cp:lastModifiedBy>创企科技</cp:lastModifiedBy>
  <dcterms:modified xsi:type="dcterms:W3CDTF">2026-02-04T06:23:01Z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D44264FAAC8B45AEA40852CF41653C18_11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