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pacing w:after="0" w:line="570" w:lineRule="exact"/>
        <w:jc w:val="both"/>
        <w:outlineLvl w:val="9"/>
        <w:rPr>
          <w:rFonts w:ascii="黑体" w:hAnsi="黑体" w:eastAsia="PMingLiU"/>
          <w:color w:val="auto"/>
          <w:sz w:val="32"/>
        </w:rPr>
      </w:pPr>
      <w:bookmarkStart w:id="3" w:name="_GoBack"/>
      <w:bookmarkEnd w:id="3"/>
      <w:bookmarkStart w:id="0" w:name="bookmark26"/>
      <w:bookmarkStart w:id="1" w:name="bookmark28"/>
      <w:bookmarkStart w:id="2" w:name="bookmark27"/>
      <w:r>
        <w:rPr>
          <w:rFonts w:hint="eastAsia" w:ascii="黑体" w:hAnsi="黑体" w:eastAsia="黑体"/>
          <w:color w:val="auto"/>
          <w:sz w:val="32"/>
        </w:rPr>
        <w:t>附件</w:t>
      </w:r>
    </w:p>
    <w:p>
      <w:pPr>
        <w:pStyle w:val="6"/>
        <w:keepNext/>
        <w:keepLines/>
        <w:spacing w:after="0" w:line="640" w:lineRule="exact"/>
        <w:outlineLvl w:val="0"/>
        <w:rPr>
          <w:rFonts w:ascii="Times New Roman" w:hAnsi="黑体" w:eastAsia="方正小标宋简体"/>
          <w:color w:val="auto"/>
          <w:sz w:val="44"/>
        </w:rPr>
      </w:pPr>
    </w:p>
    <w:p>
      <w:pPr>
        <w:pStyle w:val="6"/>
        <w:keepNext/>
        <w:keepLines/>
        <w:spacing w:after="0" w:line="640" w:lineRule="exact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第</w:t>
      </w:r>
      <w:r>
        <w:rPr>
          <w:rFonts w:hint="eastAsia" w:ascii="Times New Roman" w:hAnsi="Times New Roman" w:eastAsia="方正小标宋简体" w:cs="Times New Roman"/>
          <w:color w:val="39413F"/>
          <w:sz w:val="44"/>
          <w:szCs w:val="42"/>
          <w:lang w:val="en-US" w:eastAsia="zh-CN"/>
        </w:rPr>
        <w:t>三</w:t>
      </w:r>
      <w:r>
        <w:rPr>
          <w:rFonts w:ascii="Times New Roman" w:eastAsia="方正小标宋简体"/>
          <w:color w:val="39413F"/>
          <w:sz w:val="44"/>
        </w:rPr>
        <w:t>轮省级生态环境保护督察第</w:t>
      </w:r>
      <w:r>
        <w:rPr>
          <w:rFonts w:hint="eastAsia" w:ascii="Times New Roman" w:eastAsia="方正小标宋简体"/>
          <w:color w:val="39413F"/>
          <w:sz w:val="44"/>
          <w:lang w:val="en-US" w:eastAsia="zh-CN"/>
        </w:rPr>
        <w:t>二十二</w:t>
      </w:r>
      <w:r>
        <w:rPr>
          <w:rFonts w:ascii="Times New Roman" w:eastAsia="方正小标宋简体"/>
          <w:color w:val="39413F"/>
          <w:sz w:val="44"/>
        </w:rPr>
        <w:t>项</w:t>
      </w:r>
    </w:p>
    <w:p>
      <w:pPr>
        <w:pStyle w:val="6"/>
        <w:keepNext/>
        <w:keepLines/>
        <w:spacing w:after="0" w:line="640" w:lineRule="exact"/>
        <w:outlineLvl w:val="0"/>
        <w:rPr>
          <w:rFonts w:ascii="Times New Roman" w:eastAsia="方正小标宋简体"/>
          <w:color w:val="39413F"/>
          <w:sz w:val="44"/>
        </w:rPr>
      </w:pPr>
      <w:r>
        <w:rPr>
          <w:rFonts w:ascii="Times New Roman" w:eastAsia="方正小标宋简体"/>
          <w:color w:val="39413F"/>
          <w:sz w:val="44"/>
        </w:rPr>
        <w:t>整改任务完成情况表</w:t>
      </w:r>
      <w:bookmarkEnd w:id="0"/>
      <w:bookmarkEnd w:id="1"/>
      <w:bookmarkEnd w:id="2"/>
    </w:p>
    <w:p>
      <w:pPr>
        <w:pStyle w:val="6"/>
        <w:keepNext/>
        <w:keepLines/>
        <w:spacing w:after="0" w:line="640" w:lineRule="exact"/>
        <w:outlineLvl w:val="0"/>
        <w:rPr>
          <w:rFonts w:ascii="Times New Roman" w:eastAsia="方正小标宋简体"/>
          <w:sz w:val="44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0"/>
        <w:gridCol w:w="648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整改任务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jc w:val="both"/>
              <w:rPr>
                <w:rFonts w:ascii="仿宋_GB2312" w:hAnsi="宋体" w:eastAsia="仿宋_GB2312" w:cs="宋体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Cs w:val="32"/>
                <w:lang w:val="en-US" w:eastAsia="zh-CN"/>
              </w:rPr>
              <w:t>一些</w:t>
            </w:r>
            <w:r>
              <w:rPr>
                <w:rFonts w:hint="eastAsia" w:eastAsia="仿宋_GB2312"/>
                <w:color w:val="auto"/>
                <w:szCs w:val="32"/>
                <w:lang w:eastAsia="zh-CN"/>
              </w:rPr>
              <w:t>下属企业危险废物管理混乱，产处底数不清、短板突出。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整改责任单位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jc w:val="center"/>
              <w:rPr>
                <w:rFonts w:ascii="仿宋_GB2312" w:hAnsi="宋体" w:eastAsia="仿宋_GB2312" w:cs="宋体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四川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蜀道铁路运营管理</w:t>
            </w: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集团有限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责任</w:t>
            </w: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2" w:hRule="exac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39413F"/>
              </w:rPr>
              <w:t>整改目标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550" w:lineRule="exact"/>
              <w:jc w:val="both"/>
              <w:rPr>
                <w:rFonts w:ascii="仿宋_GB2312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Cs w:val="32"/>
                <w:lang w:eastAsia="zh-CN"/>
              </w:rPr>
              <w:t>补齐危废管理短板，健全完善危险废物管理机制。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整改措施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1"/>
              </w:numPr>
              <w:spacing w:line="550" w:lineRule="exact"/>
              <w:jc w:val="both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eastAsia="仿宋_GB2312"/>
                <w:szCs w:val="32"/>
                <w:lang w:eastAsia="zh-CN"/>
              </w:rPr>
              <w:t>2023年8月底前，组织开展危险废物相关规范、标准培训提升危险废物管理意识和能力。</w:t>
            </w:r>
          </w:p>
          <w:p>
            <w:pPr>
              <w:numPr>
                <w:ilvl w:val="0"/>
                <w:numId w:val="1"/>
              </w:numPr>
              <w:spacing w:line="550" w:lineRule="exact"/>
              <w:ind w:left="0" w:leftChars="0" w:firstLine="0" w:firstLineChars="0"/>
              <w:jc w:val="both"/>
              <w:rPr>
                <w:rFonts w:eastAsia="仿宋_GB2312"/>
                <w:color w:val="auto"/>
                <w:szCs w:val="32"/>
                <w:lang w:eastAsia="zh-CN"/>
              </w:rPr>
            </w:pPr>
            <w:r>
              <w:rPr>
                <w:rFonts w:hint="eastAsia" w:eastAsia="仿宋_GB2312"/>
                <w:szCs w:val="32"/>
                <w:lang w:eastAsia="zh-CN"/>
              </w:rPr>
              <w:t>2023年9月底前，完善危险废物管理制度，建立危险废物产生、处置台账，严格危险废物收集、暂存、转运流程。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PMingLiU"/>
                <w:color w:val="1F2121"/>
              </w:rPr>
            </w:pPr>
            <w:r>
              <w:rPr>
                <w:rFonts w:ascii="Times New Roman" w:hAnsi="黑体" w:eastAsia="黑体"/>
                <w:color w:val="1F2121"/>
              </w:rPr>
              <w:t>整改主要工作</w:t>
            </w:r>
          </w:p>
          <w:p>
            <w:pPr>
              <w:pStyle w:val="7"/>
              <w:spacing w:line="560" w:lineRule="exact"/>
              <w:ind w:firstLine="0"/>
              <w:jc w:val="center"/>
              <w:outlineLvl w:val="1"/>
              <w:rPr>
                <w:rFonts w:ascii="Times New Roman" w:hAnsi="黑体" w:eastAsia="黑体"/>
              </w:rPr>
            </w:pPr>
            <w:r>
              <w:rPr>
                <w:rFonts w:ascii="Times New Roman" w:hAnsi="黑体" w:eastAsia="黑体"/>
                <w:color w:val="1F2121"/>
              </w:rPr>
              <w:t>及成效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spacing w:line="550" w:lineRule="exact"/>
              <w:jc w:val="both"/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蜀道铁路</w:t>
            </w: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运营</w:t>
            </w:r>
            <w:r>
              <w:rPr>
                <w:rFonts w:hint="eastAsia" w:eastAsia="仿宋_GB2312"/>
                <w:color w:val="auto"/>
                <w:sz w:val="32"/>
                <w:szCs w:val="32"/>
                <w:lang w:eastAsia="zh-CN"/>
              </w:rPr>
              <w:t>集团</w:t>
            </w: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于5月召开生态环境保护专题会，6月组织开展突发环境事件应急培训，提升危险废物管理意识和应急处置能力；</w:t>
            </w:r>
          </w:p>
          <w:p>
            <w:pPr>
              <w:numPr>
                <w:ilvl w:val="0"/>
                <w:numId w:val="0"/>
              </w:numPr>
              <w:spacing w:line="550" w:lineRule="exact"/>
              <w:jc w:val="both"/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2.相关所属企业已发文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并落实危险固废管理制度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550" w:lineRule="exact"/>
              <w:jc w:val="both"/>
              <w:rPr>
                <w:rFonts w:hint="default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3.相关所属企业已改建完成危废储藏间，规范贮存仓库管理；</w:t>
            </w:r>
          </w:p>
          <w:p>
            <w:pPr>
              <w:numPr>
                <w:ilvl w:val="0"/>
                <w:numId w:val="0"/>
              </w:numPr>
              <w:spacing w:line="550" w:lineRule="exact"/>
              <w:jc w:val="both"/>
              <w:rPr>
                <w:rFonts w:hint="default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4.相关所属企业已与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有资质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企业签订危险废物委托处置协议，</w:t>
            </w:r>
            <w:r>
              <w:rPr>
                <w:rFonts w:hint="eastAsia" w:eastAsia="仿宋_GB2312"/>
                <w:szCs w:val="32"/>
                <w:lang w:eastAsia="zh-CN"/>
              </w:rPr>
              <w:t>建立</w:t>
            </w:r>
            <w:r>
              <w:rPr>
                <w:rFonts w:hint="eastAsia" w:eastAsia="仿宋_GB2312"/>
                <w:szCs w:val="32"/>
                <w:lang w:val="en-US" w:eastAsia="zh-CN"/>
              </w:rPr>
              <w:t>完善</w:t>
            </w:r>
            <w:r>
              <w:rPr>
                <w:rFonts w:hint="eastAsia" w:eastAsia="仿宋_GB2312"/>
                <w:szCs w:val="32"/>
                <w:lang w:eastAsia="zh-CN"/>
              </w:rPr>
              <w:t>危险废物产生、处置台账，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0"/>
                <w:w w:val="10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zh-TW"/>
                <w14:textFill>
                  <w14:solidFill>
                    <w14:schemeClr w14:val="tx1"/>
                  </w14:solidFill>
                </w14:textFill>
              </w:rPr>
              <w:t>严格危险废物处置流程。</w:t>
            </w:r>
          </w:p>
        </w:tc>
      </w:tr>
    </w:tbl>
    <w:p>
      <w:pPr>
        <w:rPr>
          <w:lang w:eastAsia="zh-CN"/>
        </w:rPr>
      </w:pPr>
    </w:p>
    <w:p/>
    <w:p>
      <w:pPr>
        <w:bidi w:val="0"/>
        <w:rPr>
          <w:rFonts w:ascii="Times New Roman" w:hAnsi="Times New Roman" w:eastAsia="Times New Roman" w:cs="Times New Roman"/>
          <w:color w:val="000000"/>
          <w:sz w:val="32"/>
          <w:szCs w:val="24"/>
          <w:lang w:val="en-US" w:eastAsia="en-US" w:bidi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tabs>
          <w:tab w:val="left" w:pos="5719"/>
        </w:tabs>
        <w:bidi w:val="0"/>
        <w:jc w:val="left"/>
        <w:rPr>
          <w:rFonts w:hint="default" w:eastAsia="宋体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2098" w:right="1474" w:bottom="1984" w:left="1587" w:header="850" w:footer="1417" w:gutter="0"/>
      <w:cols w:space="425" w:num="1"/>
      <w:docGrid w:type="linesAndChars" w:linePitch="579" w:charSpace="-8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right="320" w:rightChars="100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napToGrid/>
      <w:ind w:left="320" w:leftChars="100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t xml:space="preserve">—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Page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C41B98"/>
    <w:multiLevelType w:val="singleLevel"/>
    <w:tmpl w:val="AEC41B9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YmYwNDViMzdjNDhhZjlkZWRiYTdhYzkwMzY1ZDUifQ=="/>
  </w:docVars>
  <w:rsids>
    <w:rsidRoot w:val="51404F80"/>
    <w:rsid w:val="02721349"/>
    <w:rsid w:val="066A4ECE"/>
    <w:rsid w:val="074C5503"/>
    <w:rsid w:val="07BF65A4"/>
    <w:rsid w:val="0D437B8D"/>
    <w:rsid w:val="0E0419BD"/>
    <w:rsid w:val="1D245D5D"/>
    <w:rsid w:val="1FF2249C"/>
    <w:rsid w:val="2465555A"/>
    <w:rsid w:val="25444AB3"/>
    <w:rsid w:val="278A496D"/>
    <w:rsid w:val="28673FF2"/>
    <w:rsid w:val="2A7F6EDF"/>
    <w:rsid w:val="334B1C56"/>
    <w:rsid w:val="356F05B4"/>
    <w:rsid w:val="36CB6E86"/>
    <w:rsid w:val="37916499"/>
    <w:rsid w:val="39CD3C47"/>
    <w:rsid w:val="45820F09"/>
    <w:rsid w:val="48B564FA"/>
    <w:rsid w:val="51404F80"/>
    <w:rsid w:val="516E10A7"/>
    <w:rsid w:val="59F46E55"/>
    <w:rsid w:val="5CCD5CD0"/>
    <w:rsid w:val="64085A7D"/>
    <w:rsid w:val="6B9F0244"/>
    <w:rsid w:val="6FCD2807"/>
    <w:rsid w:val="6FFB57A2"/>
    <w:rsid w:val="74771B4B"/>
    <w:rsid w:val="750110F8"/>
    <w:rsid w:val="789B3CC7"/>
    <w:rsid w:val="79940D02"/>
    <w:rsid w:val="7B52045F"/>
    <w:rsid w:val="7BBD1C0E"/>
    <w:rsid w:val="7F9554E0"/>
    <w:rsid w:val="7FDB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32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2|1"/>
    <w:basedOn w:val="1"/>
    <w:qFormat/>
    <w:uiPriority w:val="0"/>
    <w:pPr>
      <w:spacing w:after="520" w:line="641" w:lineRule="exact"/>
      <w:jc w:val="center"/>
      <w:outlineLvl w:val="1"/>
    </w:pPr>
    <w:rPr>
      <w:rFonts w:ascii="宋体" w:hAnsi="宋体" w:eastAsia="宋体" w:cs="宋体"/>
      <w:sz w:val="46"/>
      <w:szCs w:val="46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spacing w:line="374" w:lineRule="auto"/>
      <w:ind w:firstLine="400"/>
    </w:pPr>
    <w:rPr>
      <w:rFonts w:ascii="宋体" w:hAnsi="宋体" w:eastAsia="宋体" w:cs="宋体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2023-09-03T01:02:00Z</dcterms:created>
  <dc:creator>该瑞哥</dc:creator>
  <cp:lastModifiedBy>胖胖是只布偶猫</cp:lastModifiedBy>
  <cp:lastPrinted>2023-10-18T02:57:00Z</cp:lastPrinted>
  <dcterms:modified xsi:type="dcterms:W3CDTF">2023-10-18T09:50:07Z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F21B294F07E64B8594DA124B6BF3851A_13</vt:lpwstr>
  </property>
</Properties>
</file>