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蜀道铁路运营集团本部及所属企业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部分管理岗位社会化公开招聘岗位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一览表</w:t>
      </w:r>
    </w:p>
    <w:tbl>
      <w:tblPr>
        <w:tblStyle w:val="12"/>
        <w:tblpPr w:leftFromText="180" w:rightFromText="180" w:vertAnchor="text" w:horzAnchor="page" w:tblpXSpec="center" w:tblpY="76"/>
        <w:tblOverlap w:val="never"/>
        <w:tblW w:w="103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429"/>
        <w:gridCol w:w="984"/>
        <w:gridCol w:w="666"/>
        <w:gridCol w:w="5451"/>
        <w:gridCol w:w="11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单 位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（部门）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岗 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招聘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人数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报名资格及条件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（含学历、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val="en-US" w:eastAsia="zh-CN" w:bidi="ar"/>
              </w:rPr>
              <w:t>年龄</w:t>
            </w: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等相关要求）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eastAsia="zh-CN" w:bidi="ar"/>
              </w:rPr>
              <w:t>招聘方式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四川蜀道铁路运营管理集团有限责任公司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行政管理岗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1.硕士研究生及以上学历学位。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2.行政管理、工商管理、汉语言文学等相关专业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优先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3.年龄35周岁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及以下，除应届毕业生外，应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具有2年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以上相关工作经验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有较强的文字功底和写作能力。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4.了解国家相关政策、法规，熟悉岗位业务相关知识；精通电脑及OFFICE办公软件技能。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的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应届毕业生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干部监督管理岗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1.硕士研究生及以上学历学位。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2.思想政治、社会学类相关专业优先。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3.中共正式党员。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，具有2年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以上相关工作经验，有较强的文字功底和写作能力。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5.了解国家相关政策、法规；熟悉岗位业务相关知识；精通电脑及OFFICE办公软件技能。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6.有一定的判断与决策能力，计划与执行能力，具备较强的沟通协调能力。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党建事务岗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1.硕士研究生及以上学历学位。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2.汉语言、思想政治、社会学类相关专业优先。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3.中共正式党员。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具有2年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以上相关工作经验，有较强的文字功底和写作能力。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.了解国家相关政策、法规；熟悉岗位业务相关知识；精通电脑及OFFICE办公软件技能。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.有一定的判断与决策能力，计划与执行能力，具备较强的沟通协调能力。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2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薪酬福利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硕士研究生及以上学历学位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2.人力资源管理、财务管理类相关专业优先。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，具有2年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及以上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企业薪酬管理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相关工作经验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，熟悉国有企业工资总额管理、薪酬分配、绩效考核等工作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4.了解国家相关政策、法规，熟悉岗位业务相关知识；精通电脑及OFFICE办公软件技能。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5.有一定的判断与决策能力，计划与执行能力，具备较强的综合文稿及沟通协调能力。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四川蜀道铁路运营管理集团有限责任公司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经营管理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1.博士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研究生及以上学历学位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规划投资、经济管理类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、交通运输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等相关专业优先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除应届毕业生外，应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具有2年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及以上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企业经营分析、经营计划管理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相关工作经验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了解国家相关政策、法规，熟悉岗位业务相关知识；精通电脑及OFFICE办公软件技能。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5.有一定的判断与决策能力，计划与执行能力，具备较强的综合文稿及沟通协调能力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应届毕业生/社会招聘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货运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营销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1.硕士研究生及以上学历学位。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交通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运输</w:t>
            </w:r>
            <w:r>
              <w:rPr>
                <w:rFonts w:hint="default" w:eastAsia="宋体" w:cs="Times New Roman"/>
                <w:color w:val="auto"/>
                <w:kern w:val="2"/>
                <w:sz w:val="22"/>
                <w:szCs w:val="22"/>
                <w:lang w:eastAsia="zh-CN" w:bidi="ar-SA"/>
              </w:rPr>
              <w:t>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营销管理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等相关专业优先。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，具有2年及以上铁路运输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、货运组织、货运管理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相关工作经验。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4.了解国家及地方相关法律法规及政策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，熟悉岗位业务相关知识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；掌握电脑及OFFICE办公软件技能。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具备较强的综合文稿及沟通协调能力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工电管理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硕士研究生及以上学历学位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2.铁道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线路、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通信、信号等相关专业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优先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及以下，除应届毕业生外，应具有2年及以上铁路工电相关工作经验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4.了解铁路相关政策、法规；熟悉岗位业务相关知识；熟练使用OFFICE、CAD等办公软件及自动化设备。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5.有一定的判断与决策能力，计划与执行能力，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具备较强的综合文稿及沟通协调能力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应届毕业生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/社会招聘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运输统计分析及内业岗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硕士研究生及以上学历学位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交通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运输相关专业。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4.了解铁路相关政策、法规；熟悉岗位业务相关知识；熟练使用OFFICE办公软件及自动化设备。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5.有一定的判断与决策能力，计划与执行能力，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具备较强的综合文稿及沟通协调能力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四川蜀道铁路物流有限责任公司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副总经理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1.一般应当具有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大学及以上文化程度。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2.工商管理、物流管理、交通运输等相关专业优先。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.担任对应蜀道铁路物流公司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领导班子副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职及以上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职级5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年以上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有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企业管理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工作经验，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有较强的宏观分析能力和沟通协调能力</w:t>
            </w:r>
            <w:r>
              <w:rPr>
                <w:rFonts w:hint="default" w:eastAsia="宋体" w:cs="Times New Roman"/>
                <w:color w:val="auto"/>
                <w:kern w:val="2"/>
                <w:sz w:val="22"/>
                <w:szCs w:val="22"/>
                <w:lang w:eastAsia="zh-Hans" w:bidi="ar-SA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熟悉物流园区建设管理，对物流行业的发展趋势及新的技术应用有较好把握。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.有强烈的改革意识和创新精神，熟悉国家相关产业政策，对新技术、新业态、新模式有深刻认知。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.有较强的事业心、责任感和服务意识，具有良好的品质，对企业忠诚，具有爱岗敬业的精神。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所属企业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纪检管理岗（对应蜀道铁路运营集团中层副职职级）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1.大学本科及以上学历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法律、工程管理、财务管理等相关专业或从业背景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年龄40周岁及以下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.中共正式党员，党龄5年以上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.熟悉监督执纪业务流程、熟悉党规党纪、法律法规，具有5年以上专职纪检工作经验，现任职级应为对应蜀道铁路运营集团本部中层副职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职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级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.有地方纪委监委相关工作经验者优先；具备法律职业资格证书、法官证、检察官证、高级以上职称者优先；获得省、市级（党委、政府、纪委监委等）以上表彰者优先；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.热爱纪检监督工作，熟悉党内政策法规和有关法律法规；熟悉党风廉政建设和反腐败工作以及国有企业纪检监督工作；具有良好的政治素质、业务素养、心理素质；具有一定的执纪审查及公文写作能力。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综合办公室主任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1.大学本科及以上学历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行政管理、工商管理、汉语言文学等相关专业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优先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3.年龄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4.中共正式党员。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具有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以上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综合办公室管理工作经验，熟悉企业公文管理、会务管理、后勤管理等工作流程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，具备较强的综合文稿能力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5.了解国家相关政策、法规；熟悉岗位业务相关知识；熟练使用OFFICE办公软件及自动化设备。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6.有一定的判断与决策能力，计划与执行能力，具备较强的沟通协调能力。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多式联运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岗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大学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本科及以上学历学位。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2.物流管理、交通运输等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相关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专业优先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年龄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35周岁及以下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.具有2年及以上多式联运、物流贸易等相关工作经验。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熟悉国家相关产业政策及业务流程，熟悉多式联运，熟悉公路、铁路、水路运输等各种运输方式以及运输渠道，有较强的业务拓展能力。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6.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有一定的判断与决策能力，计划与执行能力，具备较强的沟通协调能力。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所属企业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物流园区建设管理岗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硕士研究生以上学历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工程管理相关专业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，具有中级及以上专业技术职务优先。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从事工程建设或物流园区建设相关工作经验满5年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了解相关政策、法规；熟悉岗位业务相关知识；熟练使用OFFICE办公软件及自动化设备。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5.有一定的判断与决策能力，计划与执行能力，具备较强的沟通协调能力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会计管理岗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硕士研究生及以上学历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2.财务管理、会计学等相关专业。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4.了解国家相关政策、法规；熟悉岗位业务相关知识；精通电脑及OFFICE办公软件技能。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5.有一定的判断与决策能力，计划与执行能力，具备较强的沟通协调能力。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会计管理岗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1.大学本科及以上学历。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财务管理、会计学等相关专业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具有2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年及以上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相关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工作经验。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4.了解国家及地方相关法律法规及政策；掌握电脑及OFFICE办公软件技能。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仿宋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5.有一定的判断与决策能力，计划与执行能力，具备较强的沟通协调能力。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  <w:jc w:val="center"/>
        </w:trPr>
        <w:tc>
          <w:tcPr>
            <w:tcW w:w="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风险控制岗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1.大学本科及以上学历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2.法律、经济法学类或工程管理类等相关专业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及以下，具有2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年及以上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相关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工作经验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了解相关政策、法规；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熟悉工程管理、合同管理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具有一定的金融、经济理论知识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5.有一定的判断与决策能力，计划与执行能力，具备较强的沟通协调能力。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市场拓展岗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1.大学本科及以上学历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2.工商管理、经济类、物流管理相关专业优先。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具有2年及以上市场拓展、物流贸易等相关工作经验，熟悉物流管理、企业成本核算等，具有较强的市场开拓意识。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了解相关政策、法规；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熟悉岗位业务相关知识；精通电脑及OFFICE办公软件技能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5.有一定的判断与决策能力，计划与执行能力，具备较强的沟通协调能力。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所属企业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招投标管理岗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1.大学本科及以上学历。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2.经济管理类、工程类等相关专业优先，具有中级及以上专业技术职务优先。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及以下，具有2年及以上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企业招投标管理工作经验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，熟悉企业成本核算工作。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了解相关政策、法规；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熟悉岗位业务相关知识；精通电脑及OFFICE办公软件技能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5.有一定的判断与决策能力，计划与执行能力，具备较强的沟通协调能力。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经营管理岗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1.硕士研究生及以上学历学位。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2.工商管理、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经济类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等相关专业。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4.了解国家相关政策、法规，熟悉岗位业务相关知识；精通电脑及OFFICE办公软件技能。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5.有一定的判断与决策能力，计划与执行能力，具备较强的综合文稿及沟通协调能力。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内部协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同岗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（财务信息化建设）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1.大学本科及以上学历。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财务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管理</w:t>
            </w:r>
            <w:r>
              <w:rPr>
                <w:rFonts w:hint="default" w:eastAsia="宋体" w:cs="Times New Roman"/>
                <w:color w:val="auto"/>
                <w:kern w:val="2"/>
                <w:sz w:val="22"/>
                <w:szCs w:val="22"/>
                <w:lang w:eastAsia="zh-Hans" w:bidi="ar-SA"/>
              </w:rPr>
              <w:t>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计算机应用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等相关专业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default" w:eastAsia="宋体" w:cs="Times New Roman"/>
                <w:color w:val="auto"/>
                <w:kern w:val="2"/>
                <w:sz w:val="22"/>
                <w:szCs w:val="22"/>
                <w:lang w:eastAsia="zh-CN" w:bidi="ar-SA"/>
              </w:rPr>
              <w:t>，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具有</w:t>
            </w:r>
            <w:r>
              <w:rPr>
                <w:rFonts w:hint="default" w:eastAsia="宋体" w:cs="Times New Roman"/>
                <w:color w:val="auto"/>
                <w:kern w:val="2"/>
                <w:sz w:val="22"/>
                <w:szCs w:val="22"/>
                <w:lang w:eastAsia="zh-Hans" w:bidi="ar-SA"/>
              </w:rPr>
              <w:t>2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年及以上相关工作经验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4.了解国家相关政策、法规，熟悉岗位业务相关知识；精通电脑及OFFICE办公软件技能。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宋体" w:hAnsi="宋体" w:eastAsia="仿宋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有一定的判断与决策能力，计划与执行能力，具备较强的沟通协调能力。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货运营销管理岗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仿宋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大学本科及以上学历。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经济类、工商管理、市场营销等相关专业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了解国家相关政策、法规；熟悉岗位业务相关知识；熟练使用OFFICE办公软件及自动化设备。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有一定的判断与决策能力，计划与执行能力，具备较强的沟通协调能力。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所属企业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货运营销管理岗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大学本科及以上学历。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2.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财务管理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、工商管理、市场营销等相关专业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，具有2年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以上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相关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工作经验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了解国家相关政策、法规；熟悉岗位业务相关知识；熟练使用OFFICE办公软件及自动化设备。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32"/>
                <w:szCs w:val="21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有一定的判断与决策能力，计划与执行能力，具备较强的沟通协调能力。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仿宋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社会招聘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机车车辆岗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仿宋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大学本科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及以上学历学位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2.铁路运输、机车车辆等相关专业。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4.了解国家相关政策、法规；熟悉岗位业务相关知识；熟练使用OFFICE办公软件及自动化设备。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5.有一定的判断与决策能力，计划与执行能力，具备较强的沟通协调能力。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4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综合管理岗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大学本科及以上学历。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2.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行政管理、汉语言文学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等相关专业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优先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3.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龄35周岁</w:t>
            </w:r>
            <w:r>
              <w:rPr>
                <w:rFonts w:hint="eastAsia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及以下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了解国家相关政策、法规；熟悉岗位业务相关知识；熟练使用OFFICE办公软件及自动化设备。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Times New Roman"/>
                <w:color w:val="auto"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Hans" w:bidi="ar-SA"/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有一定的判断与决策能力，计划与执行能力，具备较强的沟通协调能力。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仿宋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应届毕业生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3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5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5" w:h="16838"/>
      <w:pgMar w:top="2098" w:right="1474" w:bottom="1984" w:left="1587" w:header="0" w:footer="1361" w:gutter="0"/>
      <w:cols w:space="720" w:num="1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left="5250"/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mU1ODBmNzBkMWM3MjFhZmM1ZmFmZGZjZTRkMTgifQ=="/>
  </w:docVars>
  <w:rsids>
    <w:rsidRoot w:val="00000000"/>
    <w:rsid w:val="0C916360"/>
    <w:rsid w:val="0E213B12"/>
    <w:rsid w:val="0E5F0871"/>
    <w:rsid w:val="0FB74C3F"/>
    <w:rsid w:val="10016FF7"/>
    <w:rsid w:val="10426444"/>
    <w:rsid w:val="11074842"/>
    <w:rsid w:val="11253AEF"/>
    <w:rsid w:val="12122252"/>
    <w:rsid w:val="12633DF5"/>
    <w:rsid w:val="12A37858"/>
    <w:rsid w:val="15896A19"/>
    <w:rsid w:val="1A966D01"/>
    <w:rsid w:val="1B5F527B"/>
    <w:rsid w:val="1B7C2D1B"/>
    <w:rsid w:val="229455FB"/>
    <w:rsid w:val="25C87F26"/>
    <w:rsid w:val="25CA79A8"/>
    <w:rsid w:val="26ED2DE2"/>
    <w:rsid w:val="2BA80578"/>
    <w:rsid w:val="2CA53C3B"/>
    <w:rsid w:val="2ECB12DC"/>
    <w:rsid w:val="2F516258"/>
    <w:rsid w:val="32E14A9C"/>
    <w:rsid w:val="331369B3"/>
    <w:rsid w:val="356F1C8F"/>
    <w:rsid w:val="35DD1758"/>
    <w:rsid w:val="379E03AB"/>
    <w:rsid w:val="37D144CC"/>
    <w:rsid w:val="3BB031D5"/>
    <w:rsid w:val="3C785335"/>
    <w:rsid w:val="3D8A3F82"/>
    <w:rsid w:val="3D997B4C"/>
    <w:rsid w:val="3DD80048"/>
    <w:rsid w:val="3E071984"/>
    <w:rsid w:val="3E426C02"/>
    <w:rsid w:val="3E6E7A96"/>
    <w:rsid w:val="3FAB647D"/>
    <w:rsid w:val="41C57000"/>
    <w:rsid w:val="45DF5578"/>
    <w:rsid w:val="45F3276F"/>
    <w:rsid w:val="47FB66AD"/>
    <w:rsid w:val="488E66D4"/>
    <w:rsid w:val="4AB12B4E"/>
    <w:rsid w:val="4B972617"/>
    <w:rsid w:val="4E8E3E61"/>
    <w:rsid w:val="4F4C25C9"/>
    <w:rsid w:val="4FDB014E"/>
    <w:rsid w:val="51695F30"/>
    <w:rsid w:val="53D74D82"/>
    <w:rsid w:val="55B46379"/>
    <w:rsid w:val="5878175B"/>
    <w:rsid w:val="5BC14A92"/>
    <w:rsid w:val="5C493C8F"/>
    <w:rsid w:val="5DF66D9E"/>
    <w:rsid w:val="5E051715"/>
    <w:rsid w:val="5EF81361"/>
    <w:rsid w:val="6346758E"/>
    <w:rsid w:val="64193B50"/>
    <w:rsid w:val="665241B1"/>
    <w:rsid w:val="68BB7251"/>
    <w:rsid w:val="68ED603B"/>
    <w:rsid w:val="6BCE3AE7"/>
    <w:rsid w:val="6C7135A5"/>
    <w:rsid w:val="6C7F73FE"/>
    <w:rsid w:val="709462F1"/>
    <w:rsid w:val="7A07014D"/>
    <w:rsid w:val="7C3E794B"/>
    <w:rsid w:val="7E6D1D2C"/>
    <w:rsid w:val="7ECE54D3"/>
    <w:rsid w:val="7F371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3"/>
    <w:unhideWhenUsed/>
    <w:qFormat/>
    <w:uiPriority w:val="99"/>
    <w:rPr>
      <w:rFonts w:ascii="仿宋_GB2312" w:eastAsia="仿宋_GB2312"/>
      <w:sz w:val="32"/>
    </w:r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Body Text First Indent"/>
    <w:basedOn w:val="6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5827</Words>
  <Characters>6229</Characters>
  <Lines>0</Lines>
  <Paragraphs>0</Paragraphs>
  <TotalTime>3</TotalTime>
  <ScaleCrop>false</ScaleCrop>
  <LinksUpToDate>false</LinksUpToDate>
  <CharactersWithSpaces>6393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2023-07-21T02:12:00Z</cp:lastPrinted>
  <dcterms:modified xsi:type="dcterms:W3CDTF">2023-07-25T04:11:32Z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3F2394B4D17B4C01986A40BD8A96422D_13</vt:lpwstr>
  </property>
</Properties>
</file>